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8ac586479e41a4667e6c3ce38ae39223274165"/>
    <w:p>
      <w:pPr>
        <w:pStyle w:val="Heading3"/>
      </w:pPr>
      <w:r>
        <w:t xml:space="preserve">Опубликован график планового техобслуживания газового оборудования в жилых домах на 2025 год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Специалисты комплекса городского хозяйства ежегодно проводят плановое техобслуживание газифицированного жилого фонда, уже опубликован график соответствующих мероприятий.</w:t>
      </w:r>
    </w:p>
    <w:p>
      <w:pPr>
        <w:pStyle w:val="BodyText"/>
      </w:pPr>
      <w:r>
        <w:t xml:space="preserve">В ходе проверок особое внимание уделяется состоянию внутридомового газопровода и газовых приборов в квартирах. При обнаружении нарушений газовики исключают угрозу безопасности и дают рекомендации по дальнейшей эксплуатации и ремонту.</w:t>
      </w:r>
    </w:p>
    <w:p>
      <w:pPr>
        <w:pStyle w:val="BodyText"/>
      </w:pPr>
      <w:r>
        <w:t xml:space="preserve">О дате плановой проверки можно узнать:</w:t>
      </w:r>
    </w:p>
    <w:p>
      <w:pPr>
        <w:pStyle w:val="BodyText"/>
      </w:pPr>
      <w:r>
        <w:t xml:space="preserve">- </w:t>
      </w:r>
      <w:hyperlink r:id="rId20">
        <w:r>
          <w:rPr>
            <w:rStyle w:val="Hyperlink"/>
          </w:rPr>
          <w:t xml:space="preserve">на официальном сайте АО «МОСГАЗ»</w:t>
        </w:r>
      </w:hyperlink>
      <w:r>
        <w:br/>
      </w:r>
    </w:p>
    <w:p>
      <w:pPr>
        <w:pStyle w:val="BodyText"/>
      </w:pPr>
      <w:r>
        <w:t xml:space="preserve">- </w:t>
      </w:r>
      <w:hyperlink r:id="rId21">
        <w:r>
          <w:rPr>
            <w:rStyle w:val="Hyperlink"/>
          </w:rPr>
          <w:t xml:space="preserve">в Телеграм-боте</w:t>
        </w:r>
      </w:hyperlink>
      <w:r>
        <w:br/>
      </w:r>
    </w:p>
    <w:p>
      <w:pPr>
        <w:pStyle w:val="BodyText"/>
      </w:pPr>
      <w:r>
        <w:t xml:space="preserve">Во всех случаях необходимо указать адрес дома, и система подскажет в какой день нужно ждать специалиста.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http://gbuzhil-kommunarka.mos.ru/presscenter/news/detail/12793191.html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«Жилищник района Коммунарка»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buzhil-kommunarka.mos.ru" TargetMode="External" /><Relationship Type="http://schemas.openxmlformats.org/officeDocument/2006/relationships/hyperlink" Id="rId22" Target="http://gbuzhil-kommunarka.mos.ru/presscenter/news/detail/12793191.html" TargetMode="External" /><Relationship Type="http://schemas.openxmlformats.org/officeDocument/2006/relationships/hyperlink" Id="rId21" Target="https://t.me/Mosgaz_Bot" TargetMode="External" /><Relationship Type="http://schemas.openxmlformats.org/officeDocument/2006/relationships/hyperlink" Id="rId20" Target="https://www.mos-gaz.ru/individuals/info/grafik-tekhnicheskogo-obsluzhiv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buzhil-kommunarka.mos.ru" TargetMode="External" /><Relationship Type="http://schemas.openxmlformats.org/officeDocument/2006/relationships/hyperlink" Id="rId22" Target="http://gbuzhil-kommunarka.mos.ru/presscenter/news/detail/12793191.html" TargetMode="External" /><Relationship Type="http://schemas.openxmlformats.org/officeDocument/2006/relationships/hyperlink" Id="rId21" Target="https://t.me/Mosgaz_Bot" TargetMode="External" /><Relationship Type="http://schemas.openxmlformats.org/officeDocument/2006/relationships/hyperlink" Id="rId20" Target="https://www.mos-gaz.ru/individuals/info/grafik-tekhnicheskogo-obsluzhiv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2025-03-10T14:38:55Z</dcterms:created>
  <dcterms:modified xsi:type="dcterms:W3CDTF">2025-03-10T14:38:55Z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