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5eca3f2284790be5ca2dcd3c31ee3325fb4c6"/>
    <w:p>
      <w:pPr>
        <w:pStyle w:val="Heading3"/>
      </w:pPr>
      <w:r>
        <w:t xml:space="preserve">Глава управы района Коммунарка проведет обход территории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drawing>
          <wp:inline>
            <wp:extent cx="5334000" cy="3078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131/8nm1d115t6k658966gt2f3amnzkthig9/photo_2025_03_20_08_47_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Александр Алябьев вместе с сотрудниками, представителями ГБУ «Жилищник Коммунарка», специалистами эксплуатирующих, управляющих и подрядных организаций проведет обход территории 22 марта с 10:00 до 11:30 по адресам: поселок завода Мосрентген, дома №№ 3, 4, 6, 7, 13, 14, 15, 16, 17, 22, 23, 24, 27, 28, 29, 30, 31, 32, 33, 34, 35, 36, 37.</w:t>
      </w:r>
      <w:r>
        <w:br/>
      </w:r>
      <w:r>
        <w:br/>
      </w:r>
      <w:r>
        <w:t xml:space="preserve">Начало маршрута запланировано от дома №33.</w:t>
      </w:r>
      <w:r>
        <w:br/>
      </w:r>
      <w:r>
        <w:br/>
      </w:r>
      <w:r>
        <w:t xml:space="preserve">Мероприятия запланированы еженедельно по всем территориям и жилым комплексам района.</w:t>
      </w:r>
      <w:r>
        <w:br/>
      </w:r>
      <w:r>
        <w:br/>
      </w:r>
      <w:r>
        <w:t xml:space="preserve">Информация будет публиковаться на официальном сайте 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http://gbuzhil-kommunarka.mos.ru/presscenter/news/detail/12866748.html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Коммунарка»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66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66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2025-03-26T05:59:58Z</dcterms:created>
  <dcterms:modified xsi:type="dcterms:W3CDTF">2025-03-26T05:59:58Z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